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655527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655527">
        <w:rPr>
          <w:rFonts w:cs="Times New Roman"/>
          <w:b/>
          <w:sz w:val="26"/>
          <w:szCs w:val="26"/>
        </w:rPr>
        <w:t>О</w:t>
      </w:r>
      <w:r w:rsidRPr="00E433FC">
        <w:rPr>
          <w:rFonts w:cs="Times New Roman"/>
          <w:b/>
          <w:sz w:val="26"/>
          <w:szCs w:val="26"/>
        </w:rPr>
        <w:t>тдела</w:t>
      </w:r>
      <w:r w:rsidR="006B14C9" w:rsidRPr="00E433FC">
        <w:rPr>
          <w:rFonts w:cs="Times New Roman"/>
          <w:b/>
          <w:sz w:val="26"/>
          <w:szCs w:val="26"/>
        </w:rPr>
        <w:t xml:space="preserve"> </w:t>
      </w:r>
      <w:r w:rsidR="00655527" w:rsidRPr="00655527">
        <w:rPr>
          <w:rFonts w:cs="Times New Roman"/>
          <w:b/>
          <w:sz w:val="26"/>
          <w:szCs w:val="26"/>
        </w:rPr>
        <w:t>расчетов с бюджетом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21E90" w:rsidRPr="00321E90">
        <w:rPr>
          <w:rFonts w:ascii="Times New Roman" w:hAnsi="Times New Roman" w:cs="Times New Roman"/>
          <w:sz w:val="26"/>
          <w:szCs w:val="26"/>
        </w:rPr>
        <w:t>Отдела расчетов с бюджетом</w:t>
      </w:r>
      <w:r w:rsidR="00AC69DF" w:rsidRPr="00321E90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 xml:space="preserve">от 08 августа </w:t>
      </w:r>
      <w:r w:rsidR="007F08F8" w:rsidRPr="00E433FC">
        <w:rPr>
          <w:rFonts w:cs="Times New Roman"/>
          <w:sz w:val="26"/>
          <w:szCs w:val="26"/>
        </w:rPr>
        <w:lastRenderedPageBreak/>
        <w:t>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 xml:space="preserve">порядок организации взаимодействия с органами прокуратуры, следственными органами, органами </w:t>
      </w:r>
      <w:r w:rsidR="00C40114" w:rsidRPr="00E433FC">
        <w:rPr>
          <w:rFonts w:cs="Times New Roman"/>
          <w:sz w:val="26"/>
          <w:szCs w:val="26"/>
        </w:rPr>
        <w:lastRenderedPageBreak/>
        <w:t>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</w:t>
      </w:r>
      <w:r>
        <w:rPr>
          <w:rFonts w:cs="Times New Roman"/>
          <w:sz w:val="26"/>
          <w:szCs w:val="26"/>
        </w:rPr>
        <w:lastRenderedPageBreak/>
        <w:t>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Default="00CF28F8" w:rsidP="00911DBF">
      <w:pPr>
        <w:rPr>
          <w:bCs/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об </w:t>
      </w:r>
      <w:r w:rsidR="00321E90" w:rsidRPr="00321E90">
        <w:rPr>
          <w:rFonts w:cs="Times New Roman"/>
          <w:sz w:val="26"/>
          <w:szCs w:val="26"/>
        </w:rPr>
        <w:t>Отдел</w:t>
      </w:r>
      <w:r w:rsidR="00321E90">
        <w:rPr>
          <w:rFonts w:cs="Times New Roman"/>
          <w:sz w:val="26"/>
          <w:szCs w:val="26"/>
        </w:rPr>
        <w:t>е</w:t>
      </w:r>
      <w:r w:rsidR="00321E90" w:rsidRPr="00321E90">
        <w:rPr>
          <w:rFonts w:cs="Times New Roman"/>
          <w:sz w:val="26"/>
          <w:szCs w:val="26"/>
        </w:rPr>
        <w:t xml:space="preserve"> расчетов с бюджетом</w:t>
      </w:r>
      <w:r w:rsidR="009B3BC9" w:rsidRPr="007A0344">
        <w:rPr>
          <w:bCs/>
          <w:sz w:val="26"/>
          <w:szCs w:val="26"/>
        </w:rPr>
        <w:t xml:space="preserve"> 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023904" w:rsidRPr="006D7442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- </w:t>
      </w:r>
      <w:r w:rsidRPr="006D7442">
        <w:rPr>
          <w:rFonts w:ascii="Times New Roman CYR" w:hAnsi="Times New Roman CYR" w:cs="Times New Roman CYR"/>
          <w:color w:val="000000"/>
          <w:sz w:val="26"/>
          <w:szCs w:val="26"/>
        </w:rPr>
        <w:t xml:space="preserve">осуществление контроля за достоверностью данных информационного ресурса </w:t>
      </w:r>
      <w:r w:rsidRPr="006D7442">
        <w:rPr>
          <w:rFonts w:cs="Times New Roman"/>
          <w:color w:val="000000"/>
          <w:sz w:val="26"/>
          <w:szCs w:val="26"/>
        </w:rPr>
        <w:t>«</w:t>
      </w:r>
      <w:r w:rsidRPr="006D7442">
        <w:rPr>
          <w:rFonts w:ascii="Times New Roman CYR" w:hAnsi="Times New Roman CYR" w:cs="Times New Roman CYR"/>
          <w:color w:val="000000"/>
          <w:sz w:val="26"/>
          <w:szCs w:val="26"/>
        </w:rPr>
        <w:t>Расчеты с бюджетом</w:t>
      </w:r>
      <w:r w:rsidRPr="006D7442">
        <w:rPr>
          <w:rFonts w:cs="Times New Roman"/>
          <w:color w:val="000000"/>
          <w:sz w:val="26"/>
          <w:szCs w:val="26"/>
        </w:rPr>
        <w:t>»;</w:t>
      </w:r>
    </w:p>
    <w:p w:rsidR="00023904" w:rsidRPr="006D7442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442">
        <w:rPr>
          <w:rFonts w:ascii="Times New Roman" w:hAnsi="Times New Roman" w:cs="Times New Roman"/>
          <w:sz w:val="26"/>
          <w:szCs w:val="26"/>
        </w:rPr>
        <w:t>- осуществление контроля за правильностью зачисления платежей на счета по учёту доходов бюджета в связи с изменениями и дополнениями, вносимыми в классификацию доходов бюджета;</w:t>
      </w:r>
    </w:p>
    <w:p w:rsidR="00023904" w:rsidRPr="006D7442" w:rsidRDefault="00023904" w:rsidP="00023904">
      <w:pPr>
        <w:ind w:firstLine="720"/>
        <w:rPr>
          <w:color w:val="000000" w:themeColor="text1"/>
          <w:sz w:val="26"/>
          <w:szCs w:val="26"/>
        </w:rPr>
      </w:pPr>
      <w:r w:rsidRPr="006D7442">
        <w:rPr>
          <w:color w:val="C00000"/>
          <w:sz w:val="26"/>
          <w:szCs w:val="26"/>
        </w:rPr>
        <w:t xml:space="preserve">- </w:t>
      </w:r>
      <w:r w:rsidRPr="006D7442">
        <w:rPr>
          <w:color w:val="000000" w:themeColor="text1"/>
          <w:sz w:val="26"/>
          <w:szCs w:val="26"/>
        </w:rPr>
        <w:t>контроль по поступившим и возвращенным суммам платежей в доходы бюджетов Российской Федерации, администрируемым налоговыми органами, в разрезе бюджетов и осуществляет сверку по поступлениям с УФНС России по г. Москве;</w:t>
      </w:r>
    </w:p>
    <w:p w:rsidR="00023904" w:rsidRDefault="00023904" w:rsidP="00023904">
      <w:pPr>
        <w:rPr>
          <w:color w:val="000000" w:themeColor="text1"/>
          <w:sz w:val="26"/>
          <w:szCs w:val="26"/>
        </w:rPr>
      </w:pPr>
      <w:r w:rsidRPr="006D7442">
        <w:rPr>
          <w:color w:val="000000" w:themeColor="text1"/>
          <w:sz w:val="26"/>
          <w:szCs w:val="26"/>
        </w:rPr>
        <w:t>- проведение сверки по поступлениям платежей в бюджет РФ с Управлением Федеральной налоговой службы;</w:t>
      </w:r>
    </w:p>
    <w:p w:rsidR="00023904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обмен информацией по уплате налогов и сборов с УФНС, органами федерального казначейства, территориальными финансовыми органами, а также с инспекциями ФНС России;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своевременное информирование налогоплательщиков о правильном заполнении платежных документов на уплату налогов и сборов в бюджетную систему РФ путем направления уведомлений, решений о проведении уточнения платежных документов;</w:t>
      </w:r>
    </w:p>
    <w:p w:rsidR="00023904" w:rsidRPr="006D7442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6D7442">
        <w:rPr>
          <w:color w:val="000000" w:themeColor="text1"/>
          <w:sz w:val="26"/>
          <w:szCs w:val="26"/>
        </w:rPr>
        <w:t>- рассмотрение обращений юридических и физических лиц по вопросам налогообложения;</w:t>
      </w:r>
    </w:p>
    <w:p w:rsidR="00023904" w:rsidRPr="006D7442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442">
        <w:rPr>
          <w:rFonts w:ascii="Times New Roman" w:hAnsi="Times New Roman" w:cs="Times New Roman"/>
          <w:sz w:val="26"/>
          <w:szCs w:val="26"/>
        </w:rPr>
        <w:t>- осуществление работы по уточнению невыясненных платежей;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-формирование для передачи в органы федерального казначейства уведомлений налогового органа о принадлежности невыясненных или неклассифицированных платежей к коду классификации доходов; уведомлений налогового органа о принадлежности платежей, поступивших от налогоплательщиков, не состоящих на учёте в данном налоговом органе;</w:t>
      </w:r>
    </w:p>
    <w:p w:rsidR="00023904" w:rsidRPr="00E50A88" w:rsidRDefault="00023904" w:rsidP="00023904">
      <w:pPr>
        <w:rPr>
          <w:sz w:val="26"/>
          <w:szCs w:val="26"/>
        </w:rPr>
      </w:pPr>
      <w:r w:rsidRPr="00E50A88">
        <w:rPr>
          <w:sz w:val="26"/>
          <w:szCs w:val="26"/>
        </w:rPr>
        <w:lastRenderedPageBreak/>
        <w:t>- формирование уведомление по форме №54 для направления платежей по назначению и принадлежности;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</w:t>
      </w:r>
      <w:r w:rsidRPr="00E50A88">
        <w:t xml:space="preserve"> </w:t>
      </w:r>
      <w:r>
        <w:rPr>
          <w:rFonts w:ascii="Times New Roman" w:hAnsi="Times New Roman" w:cs="Times New Roman"/>
          <w:sz w:val="26"/>
          <w:szCs w:val="26"/>
        </w:rPr>
        <w:t>формирование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50A88">
        <w:rPr>
          <w:rFonts w:ascii="Times New Roman" w:hAnsi="Times New Roman" w:cs="Times New Roman"/>
          <w:sz w:val="26"/>
          <w:szCs w:val="26"/>
        </w:rPr>
        <w:t xml:space="preserve"> налогоплательщикам об уточнении реквизитов в расчетных документах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формирование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извещени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50A88">
        <w:rPr>
          <w:rFonts w:ascii="Times New Roman" w:hAnsi="Times New Roman" w:cs="Times New Roman"/>
          <w:sz w:val="26"/>
          <w:szCs w:val="26"/>
        </w:rPr>
        <w:t xml:space="preserve"> налогоплательщикам об уточнении реквизитов в расчетных документах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3904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50A88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осуществление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перерасчет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50A88">
        <w:rPr>
          <w:rFonts w:ascii="Times New Roman" w:hAnsi="Times New Roman" w:cs="Times New Roman"/>
          <w:sz w:val="26"/>
          <w:szCs w:val="26"/>
        </w:rPr>
        <w:t xml:space="preserve"> пени в соответствии с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 взаимодействие с государственными внебюджетными фондами по вопросам учета платежей;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выполнение отдельных поручений и заданий руко</w:t>
      </w:r>
      <w:r>
        <w:rPr>
          <w:rFonts w:ascii="Times New Roman" w:hAnsi="Times New Roman" w:cs="Times New Roman"/>
          <w:sz w:val="26"/>
          <w:szCs w:val="26"/>
        </w:rPr>
        <w:t>водства инспекции и начальника о</w:t>
      </w:r>
      <w:r w:rsidRPr="00E50A88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расчетов с бюджетом</w:t>
      </w:r>
      <w:r w:rsidRPr="00E50A8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>
        <w:rPr>
          <w:rFonts w:ascii="Times New Roman" w:hAnsi="Times New Roman" w:cs="Times New Roman"/>
          <w:sz w:val="26"/>
          <w:szCs w:val="26"/>
        </w:rPr>
        <w:t>ссии структурного подразделения;</w:t>
      </w:r>
    </w:p>
    <w:p w:rsidR="00023904" w:rsidRPr="00E50A88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принятие</w:t>
      </w:r>
      <w:r w:rsidRPr="00E50A88">
        <w:rPr>
          <w:rFonts w:cs="Times New Roman"/>
          <w:color w:val="000000"/>
          <w:sz w:val="26"/>
          <w:szCs w:val="26"/>
        </w:rPr>
        <w:t xml:space="preserve"> решения о слиянии карточек лицевых счетов при внесении изменений в классификацию доходов бюджетов Российской Федерации;</w:t>
      </w:r>
    </w:p>
    <w:p w:rsidR="00023904" w:rsidRPr="00E50A88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sz w:val="26"/>
          <w:szCs w:val="26"/>
        </w:rPr>
        <w:t xml:space="preserve">- </w:t>
      </w:r>
      <w:r w:rsidRPr="00E50A88">
        <w:rPr>
          <w:rFonts w:cs="Times New Roman"/>
          <w:color w:val="000000"/>
          <w:sz w:val="26"/>
          <w:szCs w:val="26"/>
        </w:rPr>
        <w:t>проведение комплекса мероприятий по закрытию карточек расчетов с бюджетом по налогоплательщикам, снятых с учета в связи с изменением места нахождения;</w:t>
      </w:r>
    </w:p>
    <w:p w:rsidR="00023904" w:rsidRPr="00E50A88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color w:val="000000"/>
          <w:sz w:val="26"/>
          <w:szCs w:val="26"/>
        </w:rPr>
        <w:t>- проведение комплекса мероприятий в части карточек расчетов с бюджетом, связанных с приемом данных о налогоплательщиках из других налоговых органов.</w:t>
      </w:r>
    </w:p>
    <w:p w:rsidR="00321E90" w:rsidRPr="006178FA" w:rsidRDefault="00321E90" w:rsidP="00321E9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78FA">
        <w:rPr>
          <w:rFonts w:ascii="Times New Roman" w:hAnsi="Times New Roman" w:cs="Times New Roman"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9A6CD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</w:t>
      </w:r>
      <w:r w:rsidR="00321E90" w:rsidRPr="00321E90">
        <w:rPr>
          <w:rFonts w:cs="Times New Roman"/>
          <w:sz w:val="26"/>
          <w:szCs w:val="26"/>
        </w:rPr>
        <w:t>Отдел</w:t>
      </w:r>
      <w:r w:rsidR="00321E90">
        <w:rPr>
          <w:rFonts w:cs="Times New Roman"/>
          <w:sz w:val="26"/>
          <w:szCs w:val="26"/>
        </w:rPr>
        <w:t>е</w:t>
      </w:r>
      <w:r w:rsidR="00321E90" w:rsidRPr="00321E90">
        <w:rPr>
          <w:rFonts w:cs="Times New Roman"/>
          <w:sz w:val="26"/>
          <w:szCs w:val="26"/>
        </w:rPr>
        <w:t xml:space="preserve"> расчетов с бюджетом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71FD7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52D1" w:rsidRPr="00871FD7" w:rsidRDefault="003B52D1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871FD7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321E90" w:rsidRDefault="00321E9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871FD7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52D1" w:rsidRPr="00871FD7" w:rsidRDefault="003B52D1" w:rsidP="00562685">
      <w:pPr>
        <w:ind w:right="17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</w:t>
      </w:r>
      <w:r w:rsidR="00393F48" w:rsidRPr="00E433FC">
        <w:rPr>
          <w:sz w:val="26"/>
          <w:szCs w:val="26"/>
        </w:rPr>
        <w:lastRenderedPageBreak/>
        <w:t xml:space="preserve">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71FD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52D1" w:rsidRPr="00871FD7" w:rsidRDefault="003B52D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52D1" w:rsidRPr="00871FD7" w:rsidRDefault="003B52D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871FD7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3B52D1" w:rsidRPr="00871FD7" w:rsidRDefault="003B52D1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BB3D0B" w:rsidRPr="00E433FC" w:rsidRDefault="00BB3D0B" w:rsidP="00F4180A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E433FC" w:rsidSect="00F4180A">
      <w:headerReference w:type="default" r:id="rId29"/>
      <w:type w:val="continuous"/>
      <w:pgSz w:w="11906" w:h="16838"/>
      <w:pgMar w:top="907" w:right="851" w:bottom="426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8AE" w:rsidRDefault="00D308AE" w:rsidP="003B7A81">
      <w:r>
        <w:separator/>
      </w:r>
    </w:p>
  </w:endnote>
  <w:endnote w:type="continuationSeparator" w:id="0">
    <w:p w:rsidR="00D308AE" w:rsidRDefault="00D308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8AE" w:rsidRDefault="00D308AE" w:rsidP="003B7A81">
      <w:r>
        <w:separator/>
      </w:r>
    </w:p>
  </w:footnote>
  <w:footnote w:type="continuationSeparator" w:id="0">
    <w:p w:rsidR="00D308AE" w:rsidRDefault="00D308A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806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4180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904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74DEF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497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0A30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064F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1E90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52D1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5006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3275F"/>
    <w:rsid w:val="00637401"/>
    <w:rsid w:val="00642AB0"/>
    <w:rsid w:val="0065324C"/>
    <w:rsid w:val="00655527"/>
    <w:rsid w:val="006618E5"/>
    <w:rsid w:val="006619FD"/>
    <w:rsid w:val="0066321A"/>
    <w:rsid w:val="00666923"/>
    <w:rsid w:val="006704FF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1FD7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3B22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598F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600F7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2CA6"/>
    <w:rsid w:val="00C23B14"/>
    <w:rsid w:val="00C40114"/>
    <w:rsid w:val="00C41409"/>
    <w:rsid w:val="00C42058"/>
    <w:rsid w:val="00C426D1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308AE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DF59E5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18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D6C32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FF3E546-3550-4851-8836-D591D328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FEF0-2C19-43E3-9A4B-0F540DDE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5055</Words>
  <Characters>28814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2022-06-17T12:08:00Z</cp:lastPrinted>
  <dcterms:created xsi:type="dcterms:W3CDTF">2024-09-25T11:34:00Z</dcterms:created>
  <dcterms:modified xsi:type="dcterms:W3CDTF">2024-09-25T11:34:00Z</dcterms:modified>
</cp:coreProperties>
</file>